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Dundee University Sailing Club</w:t>
      </w:r>
      <w:r w:rsidDel="00000000" w:rsidR="00000000" w:rsidRPr="00000000">
        <w:rPr>
          <w:rtl w:val="0"/>
        </w:rPr>
      </w:r>
    </w:p>
    <w:p w:rsidR="00000000" w:rsidDel="00000000" w:rsidP="00000000" w:rsidRDefault="00000000" w:rsidRPr="00000000" w14:paraId="00000002">
      <w:pPr>
        <w:spacing w:line="264"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NOTICE of RACE</w:t>
      </w:r>
      <w:r w:rsidDel="00000000" w:rsidR="00000000" w:rsidRPr="00000000">
        <w:rPr>
          <w:rtl w:val="0"/>
        </w:rPr>
      </w:r>
    </w:p>
    <w:p w:rsidR="00000000" w:rsidDel="00000000" w:rsidP="00000000" w:rsidRDefault="00000000" w:rsidRPr="00000000" w14:paraId="00000003">
      <w:pPr>
        <w:spacing w:line="264"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Scottish Team Racing Championships 2025</w:t>
      </w:r>
    </w:p>
    <w:p w:rsidR="00000000" w:rsidDel="00000000" w:rsidP="00000000" w:rsidRDefault="00000000" w:rsidRPr="00000000" w14:paraId="00000004">
      <w:pPr>
        <w:spacing w:line="264" w:lineRule="auto"/>
        <w:jc w:val="center"/>
        <w:rPr>
          <w:rFonts w:ascii="Arial" w:cs="Arial" w:eastAsia="Arial" w:hAnsi="Arial"/>
          <w:sz w:val="22"/>
          <w:szCs w:val="22"/>
        </w:rPr>
      </w:pPr>
      <w:r w:rsidDel="00000000" w:rsidR="00000000" w:rsidRPr="00000000">
        <w:rPr>
          <w:rFonts w:ascii="Arial" w:cs="Arial" w:eastAsia="Arial" w:hAnsi="Arial"/>
          <w:sz w:val="28"/>
          <w:szCs w:val="28"/>
          <w:rtl w:val="0"/>
        </w:rPr>
        <w:t xml:space="preserve">07/03/2025 - 09/03/2025</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64"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454"/>
        </w:tabs>
        <w:spacing w:line="264" w:lineRule="auto"/>
        <w:ind w:left="45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event is for </w:t>
      </w:r>
      <w:r w:rsidDel="00000000" w:rsidR="00000000" w:rsidRPr="00000000">
        <w:rPr>
          <w:rFonts w:ascii="Arial" w:cs="Arial" w:eastAsia="Arial" w:hAnsi="Arial"/>
          <w:sz w:val="22"/>
          <w:szCs w:val="22"/>
          <w:rtl w:val="0"/>
        </w:rPr>
        <w:t xml:space="preserve">three</w:t>
      </w:r>
      <w:r w:rsidDel="00000000" w:rsidR="00000000" w:rsidRPr="00000000">
        <w:rPr>
          <w:rFonts w:ascii="Arial" w:cs="Arial" w:eastAsia="Arial" w:hAnsi="Arial"/>
          <w:sz w:val="22"/>
          <w:szCs w:val="22"/>
          <w:rtl w:val="0"/>
        </w:rPr>
        <w:t xml:space="preserve"> boat teams and will be sailed in</w:t>
      </w:r>
      <w:r w:rsidDel="00000000" w:rsidR="00000000" w:rsidRPr="00000000">
        <w:rPr>
          <w:rFonts w:ascii="Arial" w:cs="Arial" w:eastAsia="Arial" w:hAnsi="Arial"/>
          <w:sz w:val="22"/>
          <w:szCs w:val="22"/>
          <w:rtl w:val="0"/>
        </w:rPr>
        <w:t xml:space="preserve"> Fireflies</w:t>
      </w:r>
      <w:r w:rsidDel="00000000" w:rsidR="00000000" w:rsidRPr="00000000">
        <w:rPr>
          <w:rFonts w:ascii="Arial" w:cs="Arial" w:eastAsia="Arial" w:hAnsi="Arial"/>
          <w:sz w:val="22"/>
          <w:szCs w:val="22"/>
          <w:rtl w:val="0"/>
        </w:rPr>
        <w:t xml:space="preserve"> supplied by </w:t>
      </w:r>
      <w:r w:rsidDel="00000000" w:rsidR="00000000" w:rsidRPr="00000000">
        <w:rPr>
          <w:rFonts w:ascii="Arial" w:cs="Arial" w:eastAsia="Arial" w:hAnsi="Arial"/>
          <w:sz w:val="22"/>
          <w:szCs w:val="22"/>
          <w:rtl w:val="0"/>
        </w:rPr>
        <w:t xml:space="preserve">the Organising Authority</w:t>
      </w:r>
      <w:r w:rsidDel="00000000" w:rsidR="00000000" w:rsidRPr="00000000">
        <w:rPr>
          <w:rFonts w:ascii="Arial" w:cs="Arial" w:eastAsia="Arial" w:hAnsi="Arial"/>
          <w:sz w:val="22"/>
          <w:szCs w:val="22"/>
          <w:rtl w:val="0"/>
        </w:rPr>
        <w:t xml:space="preserve">. Each boat shall be sailed by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rtl w:val="0"/>
        </w:rPr>
        <w:t xml:space="preserve"> people.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ORGANISING AUTHORITY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54"/>
        </w:tabs>
        <w:spacing w:line="264" w:lineRule="auto"/>
        <w:ind w:left="45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organising authority is </w:t>
      </w:r>
      <w:r w:rsidDel="00000000" w:rsidR="00000000" w:rsidRPr="00000000">
        <w:rPr>
          <w:rFonts w:ascii="Arial" w:cs="Arial" w:eastAsia="Arial" w:hAnsi="Arial"/>
          <w:sz w:val="22"/>
          <w:szCs w:val="22"/>
          <w:rtl w:val="0"/>
        </w:rPr>
        <w:t xml:space="preserve">Dundee University Sailing Club.</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RULES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event will be governed by the </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rules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as defined in the Racing Rules of Sailing (RRS) including Appendix D, Team Racing Rules.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Races will be umpired.</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current UK Team Racing Association (UKTRA) Team Racing Sailing Instructions will apply. These are available on the UKTRA website (www.teamracing.org) and at registration.</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accordance with RRS 70.</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right of appeal is denied.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ENTRIES &amp; DEPOSIT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entry fee is </w:t>
      </w:r>
      <w:r w:rsidDel="00000000" w:rsidR="00000000" w:rsidRPr="00000000">
        <w:rPr>
          <w:rFonts w:ascii="Arial" w:cs="Arial" w:eastAsia="Arial" w:hAnsi="Arial"/>
          <w:sz w:val="22"/>
          <w:szCs w:val="22"/>
          <w:rtl w:val="0"/>
        </w:rPr>
        <w:t xml:space="preserve">£360</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per team.</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w:t>
      </w:r>
      <w:r w:rsidDel="00000000" w:rsidR="00000000" w:rsidRPr="00000000">
        <w:rPr>
          <w:rFonts w:ascii="Arial" w:cs="Arial" w:eastAsia="Arial" w:hAnsi="Arial"/>
          <w:sz w:val="22"/>
          <w:szCs w:val="22"/>
          <w:rtl w:val="0"/>
        </w:rPr>
        <w:t xml:space="preserve">eams will be entered on a first-come-first-serve basis until 20 teams have entered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Entry shall be made using Eventbrite. Payment shall be made through the University of Dundee’s online store. A link to this will be provided upon successful entry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Each team will be liable for the cost of damage, but not ‘fair wear and tear’, to boats, equipment and property up to a maximum of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00 per incident. By entering, the team and the organisation it represents agree to the damage process detailed in Attachment 1 to this Notice of Race. The organising a</w:t>
      </w:r>
      <w:r w:rsidDel="00000000" w:rsidR="00000000" w:rsidRPr="00000000">
        <w:rPr>
          <w:rFonts w:ascii="Arial" w:cs="Arial" w:eastAsia="Arial" w:hAnsi="Arial"/>
          <w:sz w:val="22"/>
          <w:szCs w:val="22"/>
          <w:rtl w:val="0"/>
        </w:rPr>
        <w:t xml:space="preserve">uthority shall either hold card details provided at registration or teams shall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EVENT FORMAT AND SCHEDULE</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intended format of the event will be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available at registration</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Registration will take place at </w:t>
      </w:r>
      <w:r w:rsidDel="00000000" w:rsidR="00000000" w:rsidRPr="00000000">
        <w:rPr>
          <w:rFonts w:ascii="Arial" w:cs="Arial" w:eastAsia="Arial" w:hAnsi="Arial"/>
          <w:sz w:val="22"/>
          <w:szCs w:val="22"/>
          <w:rtl w:val="0"/>
        </w:rPr>
        <w:t xml:space="preserve">0800 on Friday in the main building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There will be a competitor briefing at </w:t>
      </w:r>
      <w:r w:rsidDel="00000000" w:rsidR="00000000" w:rsidRPr="00000000">
        <w:rPr>
          <w:rFonts w:ascii="Arial" w:cs="Arial" w:eastAsia="Arial" w:hAnsi="Arial"/>
          <w:sz w:val="22"/>
          <w:szCs w:val="22"/>
          <w:rtl w:val="0"/>
        </w:rPr>
        <w:t xml:space="preserve">0830 on Friday outside the main building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first warning signal will not take place before</w:t>
      </w:r>
      <w:r w:rsidDel="00000000" w:rsidR="00000000" w:rsidRPr="00000000">
        <w:rPr>
          <w:rFonts w:ascii="Arial" w:cs="Arial" w:eastAsia="Arial" w:hAnsi="Arial"/>
          <w:sz w:val="22"/>
          <w:szCs w:val="22"/>
          <w:rtl w:val="0"/>
        </w:rPr>
        <w:t xml:space="preserve"> 0857.</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BUOYANCY AND CLOTHING</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54"/>
        </w:tabs>
        <w:spacing w:line="264" w:lineRule="auto"/>
        <w:ind w:left="454"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Competitors shall wear an adequate personal flotation device at all times when afloat. Depending on weather conditions, they may also be required to wear a wet-suit or dry-suit.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RISK STATEMENT AND INSURANCE</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54"/>
        </w:tabs>
        <w:spacing w:after="0" w:before="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RRS Rule 3 states: "The responsibility for a boat’s decision to participate in a race or to continue racing is hers alone”. </w:t>
      </w:r>
    </w:p>
    <w:p w:rsidR="00000000" w:rsidDel="00000000" w:rsidP="00000000" w:rsidRDefault="00000000" w:rsidRPr="00000000" w14:paraId="0000001D">
      <w:pPr>
        <w:spacing w:before="60" w:line="264" w:lineRule="auto"/>
        <w:ind w:left="45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Sailing is by its nature an unpredictable sport and therefore inherently involves an element of risk.  By taking part in the event, each competitor agrees and acknowledges that:</w:t>
      </w:r>
    </w:p>
    <w:p w:rsidR="00000000" w:rsidDel="00000000" w:rsidP="00000000" w:rsidRDefault="00000000" w:rsidRPr="00000000" w14:paraId="0000001E">
      <w:pPr>
        <w:tabs>
          <w:tab w:val="left" w:leader="none" w:pos="794"/>
        </w:tabs>
        <w:spacing w:before="60" w:line="264" w:lineRule="auto"/>
        <w:ind w:left="794"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They are aware of the inherent element of risk involved in the sport and accept responsibility for the exposure of themselves, their crew and their boat to such inherent risk whilst taking part in the event;</w:t>
      </w:r>
    </w:p>
    <w:p w:rsidR="00000000" w:rsidDel="00000000" w:rsidP="00000000" w:rsidRDefault="00000000" w:rsidRPr="00000000" w14:paraId="0000001F">
      <w:pPr>
        <w:tabs>
          <w:tab w:val="left" w:leader="none" w:pos="794"/>
        </w:tabs>
        <w:spacing w:before="60" w:line="264" w:lineRule="auto"/>
        <w:ind w:left="794"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They are responsible for the safety of themselves, their crew, their boat and their other property whether afloat or ashore;</w:t>
      </w:r>
    </w:p>
    <w:p w:rsidR="00000000" w:rsidDel="00000000" w:rsidP="00000000" w:rsidRDefault="00000000" w:rsidRPr="00000000" w14:paraId="00000020">
      <w:pPr>
        <w:tabs>
          <w:tab w:val="left" w:leader="none" w:pos="794"/>
        </w:tabs>
        <w:spacing w:before="60" w:line="264" w:lineRule="auto"/>
        <w:ind w:left="794"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They accept responsibility for any injury, damage or loss to the extent caused by their own actions or omissions;</w:t>
      </w:r>
    </w:p>
    <w:p w:rsidR="00000000" w:rsidDel="00000000" w:rsidP="00000000" w:rsidRDefault="00000000" w:rsidRPr="00000000" w14:paraId="00000021">
      <w:pPr>
        <w:tabs>
          <w:tab w:val="left" w:leader="none" w:pos="794"/>
        </w:tabs>
        <w:spacing w:before="60" w:line="264" w:lineRule="auto"/>
        <w:ind w:left="794"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Their boat is in good order, equipped to sail in the event and they are fit to participate;</w:t>
      </w:r>
    </w:p>
    <w:p w:rsidR="00000000" w:rsidDel="00000000" w:rsidP="00000000" w:rsidRDefault="00000000" w:rsidRPr="00000000" w14:paraId="00000022">
      <w:pPr>
        <w:tabs>
          <w:tab w:val="left" w:leader="none" w:pos="794"/>
        </w:tabs>
        <w:spacing w:before="60" w:line="264" w:lineRule="auto"/>
        <w:ind w:left="794" w:hanging="3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The provision of a race management team, patrol boats and other officials and volunteers by the event organiser does not relieve them of their own responsibilities;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54"/>
          <w:tab w:val="left" w:leader="none" w:pos="794"/>
        </w:tabs>
        <w:spacing w:before="60" w:line="264" w:lineRule="auto"/>
        <w:ind w:left="794" w:hanging="34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(f)</w:t>
        <w:tab/>
        <w:t xml:space="preserve">The provision of patrol boat cover is limited to such assistance, particularly in extreme weather conditions, as can be practically provided in the circumstances.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PRIZES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64" w:lineRule="auto"/>
        <w:ind w:left="45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Prizes will be awarded at the discretion of the Organising Authority.</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64" w:lineRule="auto"/>
        <w:ind w:left="454"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64" w:lineRule="auto"/>
        <w:ind w:left="454"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before="120" w:line="264"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1 –DAMAGE AGREEMENT</w:t>
      </w:r>
    </w:p>
    <w:p w:rsidR="00000000" w:rsidDel="00000000" w:rsidP="00000000" w:rsidRDefault="00000000" w:rsidRPr="00000000" w14:paraId="00000029">
      <w:pPr>
        <w:spacing w:before="12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Competitors shall show due care and attention to the venue, boats and equipment provided for their use during the event. </w:t>
      </w:r>
    </w:p>
    <w:p w:rsidR="00000000" w:rsidDel="00000000" w:rsidP="00000000" w:rsidRDefault="00000000" w:rsidRPr="00000000" w14:paraId="0000002A">
      <w:pPr>
        <w:spacing w:before="120" w:line="26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Damage to boats causes delay and impacts everyone involved at the event. This attachment provides guidance to competitors and officials on how the cost of any damage that does occur will be assessed and allocated to teams as equitably as possible.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DAMAGE AGREEMENT</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By entering the event, the team expressly agrees to comply with this process without delay or dispute. A failure to comply with an instruction or invoice issued may result in disqualification of the team from completed or future races without a hearing. This changes RRS 63.1.</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Each team shall be liable for up to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00</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 damage-related costs per incident (this includes boats, equipment and property).</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decision on the amount and allocation of any damage-related costs is solely for the Organising Authority to determine. However, a team or the Organising Authority may ask the Protest Committee for its opinion on allocation when there is substantial disagreement between the team and the Organising Authority.</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Damage attributed to competitors generally or to an unidentified team will be attributed equally between all teams.</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Organising Authority may amend or cancel a damage notice at any time and may reinstate a team disqualified.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DAMAGE DEPOSIT</w:t>
      </w:r>
    </w:p>
    <w:p w:rsidR="00000000" w:rsidDel="00000000" w:rsidP="00000000" w:rsidRDefault="00000000" w:rsidRPr="00000000" w14:paraId="00000032">
      <w:pPr>
        <w:tabs>
          <w:tab w:val="left" w:leader="none" w:pos="454"/>
        </w:tabs>
        <w:spacing w:before="60" w:line="264" w:lineRule="auto"/>
        <w:ind w:left="454" w:firstLine="0"/>
        <w:jc w:val="both"/>
        <w:rPr>
          <w:rFonts w:ascii="Arial" w:cs="Arial" w:eastAsia="Arial" w:hAnsi="Arial"/>
          <w:b w:val="1"/>
        </w:rPr>
      </w:pPr>
      <w:r w:rsidDel="00000000" w:rsidR="00000000" w:rsidRPr="00000000">
        <w:rPr>
          <w:rFonts w:ascii="Arial" w:cs="Arial" w:eastAsia="Arial" w:hAnsi="Arial"/>
          <w:sz w:val="22"/>
          <w:szCs w:val="22"/>
          <w:rtl w:val="0"/>
        </w:rPr>
        <w:t xml:space="preserve">Each team must provide card details to the organising authority </w:t>
      </w:r>
      <w:r w:rsidDel="00000000" w:rsidR="00000000" w:rsidRPr="00000000">
        <w:rPr>
          <w:rFonts w:ascii="Arial" w:cs="Arial" w:eastAsia="Arial" w:hAnsi="Arial"/>
          <w:sz w:val="22"/>
          <w:szCs w:val="22"/>
          <w:rtl w:val="0"/>
        </w:rPr>
        <w:t xml:space="preserve">at registration before a team may sail.</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DAMAGE ASSESSMENT</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 initial assessment of damage will be made as soon as possible following an incident.</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Further inspection and assessment of the damage shall have no effect on any penalty given by umpires or the protest committee, but may affect the amount of damage-related costs.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0" w:before="120" w:line="264" w:lineRule="auto"/>
        <w:ind w:left="454" w:right="0" w:hanging="454"/>
        <w:jc w:val="both"/>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PAYMENT OF DAMAGE-RELATED COSTS</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Organising Authority may require a team to make an intermediate payment, up to the amount defined in paragraph A2 above, against allocated damage costs before the team may sail again.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allocated damage-related costs are not paid at the event, the Organising Authority will issue an invoice to the team. Invoices shall be paid (without set-off or deduction) within 14 days unless an extension is agreed with the Organising Authority.</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54"/>
        </w:tabs>
        <w:spacing w:after="0" w:before="60" w:line="264" w:lineRule="auto"/>
        <w:ind w:left="454" w:right="0" w:hanging="454"/>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Failure to pay a damage invoice within 14 days (or any extension period) is a breach of this agreement and the Organising Authority may as a result: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454"/>
          <w:tab w:val="left" w:leader="none" w:pos="794"/>
        </w:tabs>
        <w:spacing w:after="0" w:before="40" w:line="264" w:lineRule="auto"/>
        <w:ind w:left="794" w:right="0" w:hanging="34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reject future entries from the team’s organisation;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454"/>
          <w:tab w:val="left" w:leader="none" w:pos="794"/>
        </w:tabs>
        <w:spacing w:after="0" w:before="40" w:line="264" w:lineRule="auto"/>
        <w:ind w:left="794" w:right="0" w:hanging="34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report the matter to organisations such as BSDRA, BUSA, RYA and request that they take action against the team’s sailors or organisation they represent.</w:t>
      </w:r>
      <w:r w:rsidDel="00000000" w:rsidR="00000000" w:rsidRPr="00000000">
        <w:rPr>
          <w:rtl w:val="0"/>
        </w:rPr>
      </w:r>
    </w:p>
    <w:p w:rsidR="00000000" w:rsidDel="00000000" w:rsidP="00000000" w:rsidRDefault="00000000" w:rsidRPr="00000000" w14:paraId="0000003C">
      <w:pPr>
        <w:tabs>
          <w:tab w:val="left" w:leader="none" w:pos="340"/>
        </w:tabs>
        <w:spacing w:before="120" w:line="264" w:lineRule="auto"/>
        <w:ind w:left="340" w:hanging="340"/>
        <w:jc w:val="both"/>
        <w:rPr>
          <w:rFonts w:ascii="Arial" w:cs="Arial" w:eastAsia="Arial" w:hAnsi="Arial"/>
        </w:rPr>
      </w:pPr>
      <w:r w:rsidDel="00000000" w:rsidR="00000000" w:rsidRPr="00000000">
        <w:rPr>
          <w:rtl w:val="0"/>
        </w:rPr>
      </w:r>
    </w:p>
    <w:sectPr>
      <w:footerReference r:id="rId7" w:type="default"/>
      <w:pgSz w:h="16838" w:w="11906" w:orient="portrait"/>
      <w:pgMar w:bottom="1021" w:top="1021" w:left="1021"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9864"/>
      </w:tabs>
      <w:rPr>
        <w:color w:val="000000"/>
        <w:sz w:val="20"/>
        <w:szCs w:val="20"/>
      </w:rPr>
    </w:pPr>
    <w:r w:rsidDel="00000000" w:rsidR="00000000" w:rsidRPr="00000000">
      <w:rPr>
        <w:b w:val="1"/>
        <w:color w:val="000000"/>
        <w:sz w:val="20"/>
        <w:szCs w:val="20"/>
        <w:rtl w:val="0"/>
      </w:rPr>
      <w:t xml:space="preserve">UK TEAM RACING ASSOCIATION</w:t>
      <w:tab/>
      <w:tab/>
      <w:t xml:space="preserve">January</w:t>
    </w:r>
    <w:r w:rsidDel="00000000" w:rsidR="00000000" w:rsidRPr="00000000">
      <w:rPr>
        <w:b w:val="1"/>
        <w:sz w:val="20"/>
        <w:szCs w:val="20"/>
        <w:rtl w:val="0"/>
      </w:rPr>
      <w:t xml:space="preserve"> </w:t>
    </w:r>
    <w:r w:rsidDel="00000000" w:rsidR="00000000" w:rsidRPr="00000000">
      <w:rPr>
        <w:b w:val="1"/>
        <w:color w:val="000000"/>
        <w:sz w:val="20"/>
        <w:szCs w:val="20"/>
        <w:rtl w:val="0"/>
      </w:rPr>
      <w:t xml:space="preserve">20</w:t>
    </w:r>
    <w:r w:rsidDel="00000000" w:rsidR="00000000" w:rsidRPr="00000000">
      <w:rPr>
        <w:b w:val="1"/>
        <w:sz w:val="20"/>
        <w:szCs w:val="20"/>
        <w:rtl w:val="0"/>
      </w:rPr>
      <w:t xml:space="preserve">25</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6419850" cy="31750"/>
              <wp:effectExtent b="0" l="0" r="0" t="0"/>
              <wp:wrapNone/>
              <wp:docPr id="7" name=""/>
              <a:graphic>
                <a:graphicData uri="http://schemas.microsoft.com/office/word/2010/wordprocessingShape">
                  <wps:wsp>
                    <wps:cNvCnPr/>
                    <wps:spPr>
                      <a:xfrm>
                        <a:off x="2145600" y="3780000"/>
                        <a:ext cx="64008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6419850" cy="31750"/>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19850" cy="31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2971165</wp:posOffset>
          </wp:positionH>
          <wp:positionV relativeFrom="paragraph">
            <wp:posOffset>6985</wp:posOffset>
          </wp:positionV>
          <wp:extent cx="615950" cy="43180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615950" cy="431800"/>
                  </a:xfrm>
                  <a:prstGeom prst="rect"/>
                  <a:ln/>
                </pic:spPr>
              </pic:pic>
            </a:graphicData>
          </a:graphic>
        </wp:anchor>
      </w:drawing>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9866"/>
      </w:tabs>
      <w:rPr>
        <w:color w:val="000000"/>
        <w:sz w:val="20"/>
        <w:szCs w:val="20"/>
      </w:rPr>
    </w:pPr>
    <w:r w:rsidDel="00000000" w:rsidR="00000000" w:rsidRPr="00000000">
      <w:rPr>
        <w:b w:val="1"/>
        <w:color w:val="000000"/>
        <w:sz w:val="20"/>
        <w:szCs w:val="20"/>
        <w:rtl w:val="0"/>
      </w:rPr>
      <w:t xml:space="preserve">2024 Standard Team Racing Notice of Race</w:t>
      <w:tab/>
    </w:r>
    <w:r w:rsidDel="00000000" w:rsidR="00000000" w:rsidRPr="00000000">
      <w:rPr>
        <w:color w:val="000000"/>
        <w:sz w:val="20"/>
        <w:szCs w:val="20"/>
        <w:rtl w:val="0"/>
      </w:rPr>
      <w:tab/>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upperLetter"/>
      <w:lvlText w:val="%1."/>
      <w:lvlJc w:val="left"/>
      <w:pPr>
        <w:ind w:left="720" w:hanging="360"/>
      </w:pPr>
      <w:rPr/>
    </w:lvl>
    <w:lvl w:ilvl="1">
      <w:start w:val="1"/>
      <w:numFmt w:val="decimal"/>
      <w:lvlText w:val="A%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decimal"/>
      <w:lvlText w:val="C%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decimal"/>
      <w:lvlText w:val="D%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decimal"/>
      <w:lvlText w:val="D%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60" w:lineRule="auto"/>
      <w:jc w:val="both"/>
    </w:pPr>
    <w:rPr>
      <w:b w:val="1"/>
      <w:color w:val="000000"/>
      <w:sz w:val="22"/>
      <w:szCs w:val="22"/>
    </w:rPr>
  </w:style>
  <w:style w:type="paragraph" w:styleId="Heading2">
    <w:name w:val="heading 2"/>
    <w:basedOn w:val="Normal"/>
    <w:next w:val="Normal"/>
    <w:pPr>
      <w:keepNext w:val="1"/>
      <w:spacing w:before="60" w:lineRule="auto"/>
    </w:pPr>
    <w:rPr>
      <w:b w:val="1"/>
      <w:color w:val="000000"/>
      <w:sz w:val="22"/>
      <w:szCs w:val="22"/>
    </w:rPr>
  </w:style>
  <w:style w:type="paragraph" w:styleId="Heading3">
    <w:name w:val="heading 3"/>
    <w:basedOn w:val="Normal"/>
    <w:next w:val="Normal"/>
    <w:pPr>
      <w:keepNext w:val="1"/>
    </w:pPr>
    <w:rPr>
      <w:b w:val="1"/>
      <w:sz w:val="28"/>
      <w:szCs w:val="28"/>
    </w:rPr>
  </w:style>
  <w:style w:type="paragraph" w:styleId="Heading4">
    <w:name w:val="heading 4"/>
    <w:basedOn w:val="Normal"/>
    <w:next w:val="Normal"/>
    <w:pPr>
      <w:keepNext w:val="1"/>
      <w:spacing w:before="60" w:lineRule="auto"/>
    </w:pPr>
    <w:rPr>
      <w:b w:val="1"/>
      <w:color w:val="00000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60" w:lineRule="auto"/>
      <w:jc w:val="both"/>
    </w:pPr>
    <w:rPr>
      <w:b w:val="1"/>
      <w:color w:val="000000"/>
      <w:sz w:val="22"/>
      <w:szCs w:val="22"/>
    </w:rPr>
  </w:style>
  <w:style w:type="paragraph" w:styleId="Heading2">
    <w:name w:val="heading 2"/>
    <w:basedOn w:val="Normal"/>
    <w:next w:val="Normal"/>
    <w:pPr>
      <w:keepNext w:val="1"/>
      <w:spacing w:before="60" w:lineRule="auto"/>
    </w:pPr>
    <w:rPr>
      <w:b w:val="1"/>
      <w:color w:val="000000"/>
      <w:sz w:val="22"/>
      <w:szCs w:val="22"/>
    </w:rPr>
  </w:style>
  <w:style w:type="paragraph" w:styleId="Heading3">
    <w:name w:val="heading 3"/>
    <w:basedOn w:val="Normal"/>
    <w:next w:val="Normal"/>
    <w:pPr>
      <w:keepNext w:val="1"/>
    </w:pPr>
    <w:rPr>
      <w:b w:val="1"/>
      <w:sz w:val="28"/>
      <w:szCs w:val="28"/>
    </w:rPr>
  </w:style>
  <w:style w:type="paragraph" w:styleId="Heading4">
    <w:name w:val="heading 4"/>
    <w:basedOn w:val="Normal"/>
    <w:next w:val="Normal"/>
    <w:pPr>
      <w:keepNext w:val="1"/>
      <w:spacing w:before="60" w:lineRule="auto"/>
    </w:pPr>
    <w:rPr>
      <w:b w:val="1"/>
      <w:color w:val="00000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qFormat w:val="1"/>
  </w:style>
  <w:style w:type="paragraph" w:styleId="Heading1">
    <w:name w:val="heading 1"/>
    <w:basedOn w:val="Normal"/>
    <w:next w:val="Normal"/>
    <w:uiPriority w:val="9"/>
    <w:qFormat w:val="1"/>
    <w:pPr>
      <w:keepNext w:val="1"/>
      <w:spacing w:before="60"/>
      <w:jc w:val="both"/>
      <w:outlineLvl w:val="0"/>
    </w:pPr>
    <w:rPr>
      <w:b w:val="1"/>
      <w:color w:val="000000"/>
      <w:sz w:val="22"/>
      <w:szCs w:val="22"/>
    </w:rPr>
  </w:style>
  <w:style w:type="paragraph" w:styleId="Heading2">
    <w:name w:val="heading 2"/>
    <w:basedOn w:val="Normal"/>
    <w:next w:val="Normal"/>
    <w:uiPriority w:val="9"/>
    <w:unhideWhenUsed w:val="1"/>
    <w:qFormat w:val="1"/>
    <w:pPr>
      <w:keepNext w:val="1"/>
      <w:spacing w:before="60"/>
      <w:outlineLvl w:val="1"/>
    </w:pPr>
    <w:rPr>
      <w:b w:val="1"/>
      <w:color w:val="000000"/>
      <w:sz w:val="22"/>
      <w:szCs w:val="22"/>
    </w:rPr>
  </w:style>
  <w:style w:type="paragraph" w:styleId="Heading3">
    <w:name w:val="heading 3"/>
    <w:basedOn w:val="Normal"/>
    <w:next w:val="Normal"/>
    <w:uiPriority w:val="9"/>
    <w:unhideWhenUsed w:val="1"/>
    <w:qFormat w:val="1"/>
    <w:pPr>
      <w:keepNext w:val="1"/>
      <w:outlineLvl w:val="2"/>
    </w:pPr>
    <w:rPr>
      <w:b w:val="1"/>
      <w:sz w:val="28"/>
      <w:szCs w:val="28"/>
    </w:rPr>
  </w:style>
  <w:style w:type="paragraph" w:styleId="Heading4">
    <w:name w:val="heading 4"/>
    <w:basedOn w:val="Normal"/>
    <w:next w:val="Normal"/>
    <w:uiPriority w:val="9"/>
    <w:unhideWhenUsed w:val="1"/>
    <w:qFormat w:val="1"/>
    <w:pPr>
      <w:keepNext w:val="1"/>
      <w:spacing w:before="60"/>
      <w:outlineLvl w:val="3"/>
    </w:pPr>
    <w:rPr>
      <w:b w:val="1"/>
      <w:color w:val="000000"/>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b w:val="1"/>
      <w:sz w:val="28"/>
      <w:szCs w:val="28"/>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val="1"/>
    <w:rsid w:val="005B56B8"/>
    <w:pPr>
      <w:tabs>
        <w:tab w:val="center" w:pos="4513"/>
        <w:tab w:val="right" w:pos="9026"/>
      </w:tabs>
    </w:pPr>
  </w:style>
  <w:style w:type="character" w:styleId="HeaderChar" w:customStyle="1">
    <w:name w:val="Header Char"/>
    <w:basedOn w:val="DefaultParagraphFont"/>
    <w:link w:val="Header"/>
    <w:uiPriority w:val="99"/>
    <w:rsid w:val="005B56B8"/>
  </w:style>
  <w:style w:type="paragraph" w:styleId="Footer">
    <w:name w:val="footer"/>
    <w:basedOn w:val="Normal"/>
    <w:link w:val="FooterChar"/>
    <w:uiPriority w:val="99"/>
    <w:unhideWhenUsed w:val="1"/>
    <w:rsid w:val="005B56B8"/>
    <w:pPr>
      <w:tabs>
        <w:tab w:val="center" w:pos="4513"/>
        <w:tab w:val="right" w:pos="9026"/>
      </w:tabs>
    </w:pPr>
  </w:style>
  <w:style w:type="character" w:styleId="FooterChar" w:customStyle="1">
    <w:name w:val="Footer Char"/>
    <w:basedOn w:val="DefaultParagraphFont"/>
    <w:link w:val="Footer"/>
    <w:uiPriority w:val="99"/>
    <w:rsid w:val="005B56B8"/>
  </w:style>
  <w:style w:type="paragraph" w:styleId="ListParagraph">
    <w:name w:val="List Paragraph"/>
    <w:basedOn w:val="Normal"/>
    <w:uiPriority w:val="34"/>
    <w:qFormat w:val="1"/>
    <w:rsid w:val="0062619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m2b4+E9+h+Try4g02VdGss3HQ==">CgMxLjA4AHIhMTBOTkhEUUtrTWdaV04tRjYxTkYtRC1FcTZnOHhqRzhw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2024-01-01T09:33:00Z</dcterms:created>
  <dc:creator>Chris Atkins</dc:creator>
</cp:coreProperties>
</file>