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64"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Dundee University Sailing Club</w:t>
      </w:r>
      <w:r w:rsidDel="00000000" w:rsidR="00000000" w:rsidRPr="00000000">
        <w:rPr>
          <w:rtl w:val="0"/>
        </w:rPr>
      </w:r>
    </w:p>
    <w:p w:rsidR="00000000" w:rsidDel="00000000" w:rsidP="00000000" w:rsidRDefault="00000000" w:rsidRPr="00000000" w14:paraId="00000002">
      <w:pPr>
        <w:spacing w:line="264" w:lineRule="auto"/>
        <w:jc w:val="center"/>
        <w:rPr>
          <w:rFonts w:ascii="Arial" w:cs="Arial" w:eastAsia="Arial" w:hAnsi="Arial"/>
          <w:sz w:val="28"/>
          <w:szCs w:val="28"/>
        </w:rPr>
      </w:pPr>
      <w:r w:rsidDel="00000000" w:rsidR="00000000" w:rsidRPr="00000000">
        <w:rPr>
          <w:rFonts w:ascii="Arial" w:cs="Arial" w:eastAsia="Arial" w:hAnsi="Arial"/>
          <w:b w:val="1"/>
          <w:sz w:val="28"/>
          <w:szCs w:val="28"/>
          <w:rtl w:val="0"/>
        </w:rPr>
        <w:t xml:space="preserve">NOTICE of RACE</w:t>
      </w:r>
      <w:r w:rsidDel="00000000" w:rsidR="00000000" w:rsidRPr="00000000">
        <w:rPr>
          <w:rtl w:val="0"/>
        </w:rPr>
      </w:r>
    </w:p>
    <w:p w:rsidR="00000000" w:rsidDel="00000000" w:rsidP="00000000" w:rsidRDefault="00000000" w:rsidRPr="00000000" w14:paraId="00000003">
      <w:pPr>
        <w:spacing w:line="264"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Scottish Team Racing Championships 2025</w:t>
      </w:r>
    </w:p>
    <w:p w:rsidR="00000000" w:rsidDel="00000000" w:rsidP="00000000" w:rsidRDefault="00000000" w:rsidRPr="00000000" w14:paraId="00000004">
      <w:pPr>
        <w:spacing w:line="264" w:lineRule="auto"/>
        <w:jc w:val="center"/>
        <w:rPr>
          <w:rFonts w:ascii="Arial" w:cs="Arial" w:eastAsia="Arial" w:hAnsi="Arial"/>
          <w:sz w:val="22"/>
          <w:szCs w:val="22"/>
        </w:rPr>
      </w:pPr>
      <w:r w:rsidDel="00000000" w:rsidR="00000000" w:rsidRPr="00000000">
        <w:rPr>
          <w:rFonts w:ascii="Arial" w:cs="Arial" w:eastAsia="Arial" w:hAnsi="Arial"/>
          <w:sz w:val="28"/>
          <w:szCs w:val="28"/>
          <w:rtl w:val="0"/>
        </w:rPr>
        <w:t xml:space="preserve">07/03/2025 - 09/03/2025</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64" w:lineRule="auto"/>
        <w:jc w:val="both"/>
        <w:rPr>
          <w:rFonts w:ascii="Arial" w:cs="Arial" w:eastAsia="Arial" w:hAnsi="Arial"/>
          <w:sz w:val="12"/>
          <w:szCs w:val="1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INTRODUCTION</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454"/>
        </w:tabs>
        <w:spacing w:line="264" w:lineRule="auto"/>
        <w:ind w:left="45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event is for </w:t>
      </w:r>
      <w:r w:rsidDel="00000000" w:rsidR="00000000" w:rsidRPr="00000000">
        <w:rPr>
          <w:rFonts w:ascii="Arial" w:cs="Arial" w:eastAsia="Arial" w:hAnsi="Arial"/>
          <w:sz w:val="22"/>
          <w:szCs w:val="22"/>
          <w:rtl w:val="0"/>
        </w:rPr>
        <w:t xml:space="preserve">three</w:t>
      </w:r>
      <w:r w:rsidDel="00000000" w:rsidR="00000000" w:rsidRPr="00000000">
        <w:rPr>
          <w:rFonts w:ascii="Arial" w:cs="Arial" w:eastAsia="Arial" w:hAnsi="Arial"/>
          <w:sz w:val="22"/>
          <w:szCs w:val="22"/>
          <w:rtl w:val="0"/>
        </w:rPr>
        <w:t xml:space="preserve"> boat teams and will be sailed in</w:t>
      </w:r>
      <w:r w:rsidDel="00000000" w:rsidR="00000000" w:rsidRPr="00000000">
        <w:rPr>
          <w:rFonts w:ascii="Arial" w:cs="Arial" w:eastAsia="Arial" w:hAnsi="Arial"/>
          <w:sz w:val="22"/>
          <w:szCs w:val="22"/>
          <w:rtl w:val="0"/>
        </w:rPr>
        <w:t xml:space="preserve"> Fireflies</w:t>
      </w:r>
      <w:r w:rsidDel="00000000" w:rsidR="00000000" w:rsidRPr="00000000">
        <w:rPr>
          <w:rFonts w:ascii="Arial" w:cs="Arial" w:eastAsia="Arial" w:hAnsi="Arial"/>
          <w:sz w:val="22"/>
          <w:szCs w:val="22"/>
          <w:rtl w:val="0"/>
        </w:rPr>
        <w:t xml:space="preserve"> supplied by </w:t>
      </w:r>
      <w:r w:rsidDel="00000000" w:rsidR="00000000" w:rsidRPr="00000000">
        <w:rPr>
          <w:rFonts w:ascii="Arial" w:cs="Arial" w:eastAsia="Arial" w:hAnsi="Arial"/>
          <w:sz w:val="22"/>
          <w:szCs w:val="22"/>
          <w:rtl w:val="0"/>
        </w:rPr>
        <w:t xml:space="preserve">the Organising Authority</w:t>
      </w:r>
      <w:r w:rsidDel="00000000" w:rsidR="00000000" w:rsidRPr="00000000">
        <w:rPr>
          <w:rFonts w:ascii="Arial" w:cs="Arial" w:eastAsia="Arial" w:hAnsi="Arial"/>
          <w:sz w:val="22"/>
          <w:szCs w:val="22"/>
          <w:rtl w:val="0"/>
        </w:rPr>
        <w:t xml:space="preserve">. Each boat shall be sailed by </w:t>
      </w:r>
      <w:r w:rsidDel="00000000" w:rsidR="00000000" w:rsidRPr="00000000">
        <w:rPr>
          <w:rFonts w:ascii="Arial" w:cs="Arial" w:eastAsia="Arial" w:hAnsi="Arial"/>
          <w:sz w:val="22"/>
          <w:szCs w:val="22"/>
          <w:rtl w:val="0"/>
        </w:rPr>
        <w:t xml:space="preserve">2</w:t>
      </w:r>
      <w:r w:rsidDel="00000000" w:rsidR="00000000" w:rsidRPr="00000000">
        <w:rPr>
          <w:rFonts w:ascii="Arial" w:cs="Arial" w:eastAsia="Arial" w:hAnsi="Arial"/>
          <w:sz w:val="22"/>
          <w:szCs w:val="22"/>
          <w:rtl w:val="0"/>
        </w:rPr>
        <w:t xml:space="preserve"> people.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ORGANISING AUTHORITY</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454"/>
        </w:tabs>
        <w:spacing w:line="264" w:lineRule="auto"/>
        <w:ind w:left="45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organising authority is </w:t>
      </w:r>
      <w:r w:rsidDel="00000000" w:rsidR="00000000" w:rsidRPr="00000000">
        <w:rPr>
          <w:rFonts w:ascii="Arial" w:cs="Arial" w:eastAsia="Arial" w:hAnsi="Arial"/>
          <w:sz w:val="22"/>
          <w:szCs w:val="22"/>
          <w:rtl w:val="0"/>
        </w:rPr>
        <w:t xml:space="preserve">Dundee University Sailing Club.</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RULES</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event will be governed by the </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rules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as defined in the Racing Rules of Sailing (RRS) including Appendix D, Team Racing Rules.</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Races will be umpired.</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current UK Team Racing Association (UKTRA) Team Racing Sailing Instructions will apply. These are available on the UKTRA website (www.teamracing.org) and at registration.</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 accordance with RRS 70.</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b</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the right of appeal is denied.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ENTRIES &amp; DEPOSIT</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entry fee is </w:t>
      </w:r>
      <w:r w:rsidDel="00000000" w:rsidR="00000000" w:rsidRPr="00000000">
        <w:rPr>
          <w:rFonts w:ascii="Arial" w:cs="Arial" w:eastAsia="Arial" w:hAnsi="Arial"/>
          <w:sz w:val="22"/>
          <w:szCs w:val="22"/>
          <w:rtl w:val="0"/>
        </w:rPr>
        <w:t xml:space="preserve">£360</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per team.</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w:t>
      </w:r>
      <w:r w:rsidDel="00000000" w:rsidR="00000000" w:rsidRPr="00000000">
        <w:rPr>
          <w:rFonts w:ascii="Arial" w:cs="Arial" w:eastAsia="Arial" w:hAnsi="Arial"/>
          <w:sz w:val="22"/>
          <w:szCs w:val="22"/>
          <w:rtl w:val="0"/>
        </w:rPr>
        <w:t xml:space="preserve">eams will be entered on a first-come-first-serve basis until 20 teams have entered</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sz w:val="22"/>
          <w:szCs w:val="22"/>
          <w:rtl w:val="0"/>
        </w:rPr>
        <w:t xml:space="preserve">Entry shall be made using Eventbrite. Payment shall be made through the University of Dundee’s online store. A link to this will be provided upon successful entry</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Each team will be liable for the cost of damage, but not ‘fair wear and tear’, to boats, equipment and property up to a maximum of £</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00 per incident. By entering, the team and the organisation it represents agree to the damage process detailed in Attachment 1 to this Notice of Race. The organising a</w:t>
      </w:r>
      <w:r w:rsidDel="00000000" w:rsidR="00000000" w:rsidRPr="00000000">
        <w:rPr>
          <w:rFonts w:ascii="Arial" w:cs="Arial" w:eastAsia="Arial" w:hAnsi="Arial"/>
          <w:sz w:val="22"/>
          <w:szCs w:val="22"/>
          <w:rtl w:val="0"/>
        </w:rPr>
        <w:t xml:space="preserve">uthority shall either hold card details provided at registration or teams shall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EVENT FORMAT AND SCHEDULE</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intended format of the event will 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available at registration</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Registration will take place at </w:t>
      </w:r>
      <w:r w:rsidDel="00000000" w:rsidR="00000000" w:rsidRPr="00000000">
        <w:rPr>
          <w:rFonts w:ascii="Arial" w:cs="Arial" w:eastAsia="Arial" w:hAnsi="Arial"/>
          <w:sz w:val="22"/>
          <w:szCs w:val="22"/>
          <w:rtl w:val="0"/>
        </w:rPr>
        <w:t xml:space="preserve">0800 on Friday in the main building</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There will be a competitor briefing at </w:t>
      </w:r>
      <w:r w:rsidDel="00000000" w:rsidR="00000000" w:rsidRPr="00000000">
        <w:rPr>
          <w:rFonts w:ascii="Arial" w:cs="Arial" w:eastAsia="Arial" w:hAnsi="Arial"/>
          <w:sz w:val="22"/>
          <w:szCs w:val="22"/>
          <w:rtl w:val="0"/>
        </w:rPr>
        <w:t xml:space="preserve">0830 on Friday outside the main building</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first warning signal will not take place before</w:t>
      </w:r>
      <w:r w:rsidDel="00000000" w:rsidR="00000000" w:rsidRPr="00000000">
        <w:rPr>
          <w:rFonts w:ascii="Arial" w:cs="Arial" w:eastAsia="Arial" w:hAnsi="Arial"/>
          <w:sz w:val="22"/>
          <w:szCs w:val="22"/>
          <w:rtl w:val="0"/>
        </w:rPr>
        <w:t xml:space="preserve"> 0857.</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BUOYANCY AND CLOTHING</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454"/>
        </w:tabs>
        <w:spacing w:line="264" w:lineRule="auto"/>
        <w:ind w:left="454"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Competitors shall wear an adequate personal flotation device at all times when afloat. Depending on weather conditions, they may also be required to wear a wet-suit or dry-suit.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RISK STATEMENT AND INSURANCE</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54"/>
        </w:tabs>
        <w:spacing w:after="0" w:before="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RRS Rule 3 states: "The responsibility for a boat’s decision to participate in a race or to continue racing is hers alone”. </w:t>
      </w:r>
    </w:p>
    <w:p w:rsidR="00000000" w:rsidDel="00000000" w:rsidP="00000000" w:rsidRDefault="00000000" w:rsidRPr="00000000" w14:paraId="0000001D">
      <w:pPr>
        <w:spacing w:before="60" w:line="264" w:lineRule="auto"/>
        <w:ind w:left="45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Sailing is by its nature an unpredictable sport and therefore inherently involves an element of risk.  By taking part in the event, each competitor agrees and acknowledges that:</w:t>
      </w:r>
    </w:p>
    <w:p w:rsidR="00000000" w:rsidDel="00000000" w:rsidP="00000000" w:rsidRDefault="00000000" w:rsidRPr="00000000" w14:paraId="0000001E">
      <w:pPr>
        <w:tabs>
          <w:tab w:val="left" w:leader="none" w:pos="794"/>
        </w:tabs>
        <w:spacing w:before="60" w:line="264" w:lineRule="auto"/>
        <w:ind w:left="794" w:hanging="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w:t>
        <w:tab/>
        <w:t xml:space="preserve">They are aware of the inherent element of risk involved in the sport and accept responsibility for the exposure of themselves, their crew and their boat to such inherent risk whilst taking part in the event;</w:t>
      </w:r>
    </w:p>
    <w:p w:rsidR="00000000" w:rsidDel="00000000" w:rsidP="00000000" w:rsidRDefault="00000000" w:rsidRPr="00000000" w14:paraId="0000001F">
      <w:pPr>
        <w:tabs>
          <w:tab w:val="left" w:leader="none" w:pos="794"/>
        </w:tabs>
        <w:spacing w:before="60" w:line="264" w:lineRule="auto"/>
        <w:ind w:left="794" w:hanging="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w:t>
        <w:tab/>
        <w:t xml:space="preserve">They are responsible for the safety of themselves, their crew, their boat and their other property whether afloat or ashore;</w:t>
      </w:r>
    </w:p>
    <w:p w:rsidR="00000000" w:rsidDel="00000000" w:rsidP="00000000" w:rsidRDefault="00000000" w:rsidRPr="00000000" w14:paraId="00000020">
      <w:pPr>
        <w:tabs>
          <w:tab w:val="left" w:leader="none" w:pos="794"/>
        </w:tabs>
        <w:spacing w:before="60" w:line="264" w:lineRule="auto"/>
        <w:ind w:left="794" w:hanging="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w:t>
        <w:tab/>
        <w:t xml:space="preserve">They accept responsibility for any injury, damage or loss to the extent caused by their own actions or omissions;</w:t>
      </w:r>
    </w:p>
    <w:p w:rsidR="00000000" w:rsidDel="00000000" w:rsidP="00000000" w:rsidRDefault="00000000" w:rsidRPr="00000000" w14:paraId="00000021">
      <w:pPr>
        <w:tabs>
          <w:tab w:val="left" w:leader="none" w:pos="794"/>
        </w:tabs>
        <w:spacing w:before="60" w:line="264" w:lineRule="auto"/>
        <w:ind w:left="794" w:hanging="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w:t>
        <w:tab/>
        <w:t xml:space="preserve">Their boat is in good order, equipped to sail in the event and they are fit to participate;</w:t>
      </w:r>
    </w:p>
    <w:p w:rsidR="00000000" w:rsidDel="00000000" w:rsidP="00000000" w:rsidRDefault="00000000" w:rsidRPr="00000000" w14:paraId="00000022">
      <w:pPr>
        <w:tabs>
          <w:tab w:val="left" w:leader="none" w:pos="794"/>
        </w:tabs>
        <w:spacing w:before="60" w:line="264" w:lineRule="auto"/>
        <w:ind w:left="794" w:hanging="3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w:t>
        <w:tab/>
        <w:t xml:space="preserve">The provision of a race management team, patrol boats and other officials and volunteers by the event organiser does not relieve them of their own responsibilities;</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454"/>
          <w:tab w:val="left" w:leader="none" w:pos="794"/>
        </w:tabs>
        <w:spacing w:before="60" w:line="264" w:lineRule="auto"/>
        <w:ind w:left="794" w:hanging="34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(f)</w:t>
        <w:tab/>
        <w:t xml:space="preserve">The provision of patrol boat cover is limited to such assistance, particularly in extreme weather conditions, as can be practically provided in the circumstances.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PRIZES</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64" w:lineRule="auto"/>
        <w:ind w:left="45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Prizes will be awarded at the discretion of the Organising Authority.</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64" w:lineRule="auto"/>
        <w:ind w:left="454"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64" w:lineRule="auto"/>
        <w:ind w:left="454" w:firstLine="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before="120" w:line="264"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Attachment 1 –DAMAGE AGREEMENT</w:t>
      </w:r>
    </w:p>
    <w:p w:rsidR="00000000" w:rsidDel="00000000" w:rsidP="00000000" w:rsidRDefault="00000000" w:rsidRPr="00000000" w14:paraId="00000029">
      <w:pPr>
        <w:spacing w:before="120" w:line="264"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Competitors shall show due care and attention to the venue, boats and equipment provided for their use during the event. </w:t>
      </w:r>
    </w:p>
    <w:p w:rsidR="00000000" w:rsidDel="00000000" w:rsidP="00000000" w:rsidRDefault="00000000" w:rsidRPr="00000000" w14:paraId="0000002A">
      <w:pPr>
        <w:spacing w:before="120" w:line="264"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Damage to boats causes delay and impacts everyone involved at the event. This attachment provides guidance to competitors and officials on how the cost of any damage that does occur will be assessed and allocated to teams as equitably as possible.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DAMAGE AGREEMENT</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By entering the event, the team expressly agrees to comply with this process without delay or dispute. A failure to comply with an instruction or invoice issued may result in disqualification of the team from completed or future races without a hearing. This changes RRS 63.1.</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Each team shall be liable for up to £</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00</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of damage-related costs per incident (this includes boats, equipment and property).</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Any decision on the amount and allocation of any damage-related costs is solely for the Organising Authority to determine. However, a team or the Organising Authority may ask the Protest Committee for its opinion on allocation when there is substantial disagreement between the team and the Organising Authority.</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Damage attributed to competitors generally or to an unidentified team will be attributed equally between all teams.</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Organising Authority may amend or cancel a damage notice at any time and may reinstate a team disqualified.</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DAMAGE DEPOSIT</w:t>
      </w:r>
    </w:p>
    <w:p w:rsidR="00000000" w:rsidDel="00000000" w:rsidP="00000000" w:rsidRDefault="00000000" w:rsidRPr="00000000" w14:paraId="00000032">
      <w:pPr>
        <w:tabs>
          <w:tab w:val="left" w:leader="none" w:pos="454"/>
        </w:tabs>
        <w:spacing w:before="60" w:line="264" w:lineRule="auto"/>
        <w:ind w:left="454" w:firstLine="0"/>
        <w:jc w:val="both"/>
        <w:rPr>
          <w:rFonts w:ascii="Arial" w:cs="Arial" w:eastAsia="Arial" w:hAnsi="Arial"/>
          <w:b w:val="1"/>
        </w:rPr>
      </w:pPr>
      <w:r w:rsidDel="00000000" w:rsidR="00000000" w:rsidRPr="00000000">
        <w:rPr>
          <w:rFonts w:ascii="Arial" w:cs="Arial" w:eastAsia="Arial" w:hAnsi="Arial"/>
          <w:sz w:val="22"/>
          <w:szCs w:val="22"/>
          <w:rtl w:val="0"/>
        </w:rPr>
        <w:t xml:space="preserve">Each team must provide card details to the organising authority </w:t>
      </w:r>
      <w:r w:rsidDel="00000000" w:rsidR="00000000" w:rsidRPr="00000000">
        <w:rPr>
          <w:rFonts w:ascii="Arial" w:cs="Arial" w:eastAsia="Arial" w:hAnsi="Arial"/>
          <w:sz w:val="22"/>
          <w:szCs w:val="22"/>
          <w:rtl w:val="0"/>
        </w:rPr>
        <w:t xml:space="preserve">at registration before a team may sail.</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DAMAGE ASSESSMENT</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 initial assessment of damage will be made as soon as possible following an incident.</w:t>
      </w:r>
    </w:p>
    <w:p w:rsidR="00000000" w:rsidDel="00000000" w:rsidP="00000000" w:rsidRDefault="00000000" w:rsidRPr="00000000" w14:paraId="0000003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Further inspection and assessment of the damage shall have no effect on any penalty given by umpires or the protest committee, but may affect the amount of damage-related costs.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54"/>
        </w:tabs>
        <w:spacing w:after="0" w:before="120" w:line="264" w:lineRule="auto"/>
        <w:ind w:left="454" w:right="0" w:hanging="454"/>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PAYMENT OF DAMAGE-RELATED COSTS</w:t>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Organising Authority may require a team to make an intermediate payment, up to the amount defined in paragraph A2 above, against allocated damage costs before the team may sail again.</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allocated damage-related costs are not paid at the event, the Organising Authority will issue an invoice to the team. Invoices shall be paid (without set-off or deduction) within 14 days unless an extension is agreed with the Organising Authority.</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54"/>
        </w:tabs>
        <w:spacing w:after="0" w:before="60" w:line="264" w:lineRule="auto"/>
        <w:ind w:left="454" w:right="0" w:hanging="454"/>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Failure to pay a damage invoice within 14 days (or any extension period) is a breach of this agreement and the Organising Authority may as a result:</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454"/>
          <w:tab w:val="left" w:leader="none" w:pos="794"/>
        </w:tabs>
        <w:spacing w:after="0" w:before="40" w:line="264" w:lineRule="auto"/>
        <w:ind w:left="794" w:right="0" w:hanging="34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reject future entries from the team’s organisation;</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454"/>
          <w:tab w:val="left" w:leader="none" w:pos="794"/>
        </w:tabs>
        <w:spacing w:after="0" w:before="40" w:line="264" w:lineRule="auto"/>
        <w:ind w:left="794" w:right="0" w:hanging="34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report the matter to organisations such as BSDRA, BUSA, RYA and request that they take action against the team’s sailors or organisation they represent.</w:t>
      </w:r>
      <w:r w:rsidDel="00000000" w:rsidR="00000000" w:rsidRPr="00000000">
        <w:rPr>
          <w:rtl w:val="0"/>
        </w:rPr>
      </w:r>
    </w:p>
    <w:p w:rsidR="00000000" w:rsidDel="00000000" w:rsidP="00000000" w:rsidRDefault="00000000" w:rsidRPr="00000000" w14:paraId="0000003C">
      <w:pPr>
        <w:tabs>
          <w:tab w:val="left" w:leader="none" w:pos="340"/>
        </w:tabs>
        <w:spacing w:before="120" w:line="264" w:lineRule="auto"/>
        <w:ind w:left="340" w:hanging="340"/>
        <w:jc w:val="both"/>
        <w:rPr>
          <w:rFonts w:ascii="Arial" w:cs="Arial" w:eastAsia="Arial" w:hAnsi="Arial"/>
        </w:rPr>
      </w:pPr>
      <w:r w:rsidDel="00000000" w:rsidR="00000000" w:rsidRPr="00000000">
        <w:rPr>
          <w:rtl w:val="0"/>
        </w:rPr>
      </w:r>
    </w:p>
    <w:sectPr>
      <w:footerReference r:id="rId7" w:type="default"/>
      <w:pgSz w:h="16838" w:w="11906" w:orient="portrait"/>
      <w:pgMar w:bottom="1021" w:top="1021" w:left="1021" w:right="102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153"/>
        <w:tab w:val="right" w:leader="none" w:pos="9864"/>
      </w:tabs>
      <w:rPr>
        <w:color w:val="000000"/>
        <w:sz w:val="20"/>
        <w:szCs w:val="20"/>
      </w:rPr>
    </w:pPr>
    <w:r w:rsidDel="00000000" w:rsidR="00000000" w:rsidRPr="00000000">
      <w:rPr>
        <w:b w:val="1"/>
        <w:color w:val="000000"/>
        <w:sz w:val="20"/>
        <w:szCs w:val="20"/>
        <w:rtl w:val="0"/>
      </w:rPr>
      <w:t xml:space="preserve">UK TEAM RACING ASSOCIATION</w:t>
      <w:tab/>
      <w:tab/>
      <w:t xml:space="preserve">January</w:t>
    </w:r>
    <w:r w:rsidDel="00000000" w:rsidR="00000000" w:rsidRPr="00000000">
      <w:rPr>
        <w:b w:val="1"/>
        <w:sz w:val="20"/>
        <w:szCs w:val="20"/>
        <w:rtl w:val="0"/>
      </w:rPr>
      <w:t xml:space="preserve"> </w:t>
    </w:r>
    <w:r w:rsidDel="00000000" w:rsidR="00000000" w:rsidRPr="00000000">
      <w:rPr>
        <w:b w:val="1"/>
        <w:color w:val="000000"/>
        <w:sz w:val="20"/>
        <w:szCs w:val="20"/>
        <w:rtl w:val="0"/>
      </w:rPr>
      <w:t xml:space="preserve">20</w:t>
    </w:r>
    <w:r w:rsidDel="00000000" w:rsidR="00000000" w:rsidRPr="00000000">
      <w:rPr>
        <w:b w:val="1"/>
        <w:sz w:val="20"/>
        <w:szCs w:val="20"/>
        <w:rtl w:val="0"/>
      </w:rPr>
      <w:t xml:space="preserve">25</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6419850" cy="31750"/>
              <wp:effectExtent b="0" l="0" r="0" t="0"/>
              <wp:wrapNone/>
              <wp:docPr id="7" name=""/>
              <a:graphic>
                <a:graphicData uri="http://schemas.microsoft.com/office/word/2010/wordprocessingShape">
                  <wps:wsp>
                    <wps:cNvCnPr/>
                    <wps:spPr>
                      <a:xfrm>
                        <a:off x="2145600" y="3780000"/>
                        <a:ext cx="640080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6419850" cy="31750"/>
              <wp:effectExtent b="0" l="0" r="0" t="0"/>
              <wp:wrapNone/>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19850" cy="31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2971165</wp:posOffset>
          </wp:positionH>
          <wp:positionV relativeFrom="paragraph">
            <wp:posOffset>6985</wp:posOffset>
          </wp:positionV>
          <wp:extent cx="615950" cy="431800"/>
          <wp:effectExtent b="0" l="0" r="0" t="0"/>
          <wp:wrapSquare wrapText="bothSides" distB="0" distT="0" distL="114300" distR="114300"/>
          <wp:docPr id="8"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615950" cy="431800"/>
                  </a:xfrm>
                  <a:prstGeom prst="rect"/>
                  <a:ln/>
                </pic:spPr>
              </pic:pic>
            </a:graphicData>
          </a:graphic>
        </wp:anchor>
      </w:drawing>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153"/>
        <w:tab w:val="right" w:leader="none" w:pos="9866"/>
      </w:tabs>
      <w:rPr>
        <w:color w:val="000000"/>
        <w:sz w:val="20"/>
        <w:szCs w:val="20"/>
      </w:rPr>
    </w:pPr>
    <w:r w:rsidDel="00000000" w:rsidR="00000000" w:rsidRPr="00000000">
      <w:rPr>
        <w:b w:val="1"/>
        <w:color w:val="000000"/>
        <w:sz w:val="20"/>
        <w:szCs w:val="20"/>
        <w:rtl w:val="0"/>
      </w:rPr>
      <w:t xml:space="preserve">2024 Standard Team Racing Notice of Race</w:t>
      <w:tab/>
    </w:r>
    <w:r w:rsidDel="00000000" w:rsidR="00000000" w:rsidRPr="00000000">
      <w:rPr>
        <w:color w:val="000000"/>
        <w:sz w:val="20"/>
        <w:szCs w:val="20"/>
        <w:rtl w:val="0"/>
      </w:rPr>
      <w:tab/>
      <w:t xml:space="preserve">Page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upperLetter"/>
      <w:lvlText w:val="%1."/>
      <w:lvlJc w:val="left"/>
      <w:pPr>
        <w:ind w:left="720" w:hanging="360"/>
      </w:pPr>
      <w:rPr/>
    </w:lvl>
    <w:lvl w:ilvl="1">
      <w:start w:val="1"/>
      <w:numFmt w:val="decimal"/>
      <w:lvlText w:val="A%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decimal"/>
      <w:lvlText w:val="C%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decimal"/>
      <w:lvlText w:val="D%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lvl>
    <w:lvl w:ilvl="1">
      <w:start w:val="1"/>
      <w:numFmt w:val="decimal"/>
      <w:lvlText w:val="D%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60" w:lineRule="auto"/>
      <w:jc w:val="both"/>
    </w:pPr>
    <w:rPr>
      <w:b w:val="1"/>
      <w:color w:val="000000"/>
      <w:sz w:val="22"/>
      <w:szCs w:val="22"/>
    </w:rPr>
  </w:style>
  <w:style w:type="paragraph" w:styleId="Heading2">
    <w:name w:val="heading 2"/>
    <w:basedOn w:val="Normal"/>
    <w:next w:val="Normal"/>
    <w:pPr>
      <w:keepNext w:val="1"/>
      <w:spacing w:before="60" w:lineRule="auto"/>
    </w:pPr>
    <w:rPr>
      <w:b w:val="1"/>
      <w:color w:val="000000"/>
      <w:sz w:val="22"/>
      <w:szCs w:val="22"/>
    </w:rPr>
  </w:style>
  <w:style w:type="paragraph" w:styleId="Heading3">
    <w:name w:val="heading 3"/>
    <w:basedOn w:val="Normal"/>
    <w:next w:val="Normal"/>
    <w:pPr>
      <w:keepNext w:val="1"/>
    </w:pPr>
    <w:rPr>
      <w:b w:val="1"/>
      <w:sz w:val="28"/>
      <w:szCs w:val="28"/>
    </w:rPr>
  </w:style>
  <w:style w:type="paragraph" w:styleId="Heading4">
    <w:name w:val="heading 4"/>
    <w:basedOn w:val="Normal"/>
    <w:next w:val="Normal"/>
    <w:pPr>
      <w:keepNext w:val="1"/>
      <w:spacing w:before="60" w:lineRule="auto"/>
    </w:pPr>
    <w:rPr>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28"/>
      <w:szCs w:val="28"/>
      <w:u w:val="singl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60" w:lineRule="auto"/>
      <w:jc w:val="both"/>
    </w:pPr>
    <w:rPr>
      <w:b w:val="1"/>
      <w:color w:val="000000"/>
      <w:sz w:val="22"/>
      <w:szCs w:val="22"/>
    </w:rPr>
  </w:style>
  <w:style w:type="paragraph" w:styleId="Heading2">
    <w:name w:val="heading 2"/>
    <w:basedOn w:val="Normal"/>
    <w:next w:val="Normal"/>
    <w:pPr>
      <w:keepNext w:val="1"/>
      <w:spacing w:before="60" w:lineRule="auto"/>
    </w:pPr>
    <w:rPr>
      <w:b w:val="1"/>
      <w:color w:val="000000"/>
      <w:sz w:val="22"/>
      <w:szCs w:val="22"/>
    </w:rPr>
  </w:style>
  <w:style w:type="paragraph" w:styleId="Heading3">
    <w:name w:val="heading 3"/>
    <w:basedOn w:val="Normal"/>
    <w:next w:val="Normal"/>
    <w:pPr>
      <w:keepNext w:val="1"/>
    </w:pPr>
    <w:rPr>
      <w:b w:val="1"/>
      <w:sz w:val="28"/>
      <w:szCs w:val="28"/>
    </w:rPr>
  </w:style>
  <w:style w:type="paragraph" w:styleId="Heading4">
    <w:name w:val="heading 4"/>
    <w:basedOn w:val="Normal"/>
    <w:next w:val="Normal"/>
    <w:pPr>
      <w:keepNext w:val="1"/>
      <w:spacing w:before="60" w:lineRule="auto"/>
    </w:pPr>
    <w:rPr>
      <w:b w:val="1"/>
      <w:color w:val="00000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28"/>
      <w:szCs w:val="28"/>
      <w:u w:val="single"/>
    </w:rPr>
  </w:style>
  <w:style w:type="paragraph" w:styleId="Normal" w:default="1">
    <w:name w:val="Normal"/>
    <w:qFormat w:val="1"/>
  </w:style>
  <w:style w:type="paragraph" w:styleId="Heading1">
    <w:name w:val="heading 1"/>
    <w:basedOn w:val="Normal"/>
    <w:next w:val="Normal"/>
    <w:uiPriority w:val="9"/>
    <w:qFormat w:val="1"/>
    <w:pPr>
      <w:keepNext w:val="1"/>
      <w:spacing w:before="60"/>
      <w:jc w:val="both"/>
      <w:outlineLvl w:val="0"/>
    </w:pPr>
    <w:rPr>
      <w:b w:val="1"/>
      <w:color w:val="000000"/>
      <w:sz w:val="22"/>
      <w:szCs w:val="22"/>
    </w:rPr>
  </w:style>
  <w:style w:type="paragraph" w:styleId="Heading2">
    <w:name w:val="heading 2"/>
    <w:basedOn w:val="Normal"/>
    <w:next w:val="Normal"/>
    <w:uiPriority w:val="9"/>
    <w:unhideWhenUsed w:val="1"/>
    <w:qFormat w:val="1"/>
    <w:pPr>
      <w:keepNext w:val="1"/>
      <w:spacing w:before="60"/>
      <w:outlineLvl w:val="1"/>
    </w:pPr>
    <w:rPr>
      <w:b w:val="1"/>
      <w:color w:val="000000"/>
      <w:sz w:val="22"/>
      <w:szCs w:val="22"/>
    </w:rPr>
  </w:style>
  <w:style w:type="paragraph" w:styleId="Heading3">
    <w:name w:val="heading 3"/>
    <w:basedOn w:val="Normal"/>
    <w:next w:val="Normal"/>
    <w:uiPriority w:val="9"/>
    <w:unhideWhenUsed w:val="1"/>
    <w:qFormat w:val="1"/>
    <w:pPr>
      <w:keepNext w:val="1"/>
      <w:outlineLvl w:val="2"/>
    </w:pPr>
    <w:rPr>
      <w:b w:val="1"/>
      <w:sz w:val="28"/>
      <w:szCs w:val="28"/>
    </w:rPr>
  </w:style>
  <w:style w:type="paragraph" w:styleId="Heading4">
    <w:name w:val="heading 4"/>
    <w:basedOn w:val="Normal"/>
    <w:next w:val="Normal"/>
    <w:uiPriority w:val="9"/>
    <w:unhideWhenUsed w:val="1"/>
    <w:qFormat w:val="1"/>
    <w:pPr>
      <w:keepNext w:val="1"/>
      <w:spacing w:before="60"/>
      <w:outlineLvl w:val="3"/>
    </w:pPr>
    <w:rPr>
      <w:b w:val="1"/>
      <w:color w:val="000000"/>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jc w:val="center"/>
    </w:pPr>
    <w:rPr>
      <w:b w:val="1"/>
      <w:sz w:val="28"/>
      <w:szCs w:val="28"/>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Header">
    <w:name w:val="header"/>
    <w:basedOn w:val="Normal"/>
    <w:link w:val="HeaderChar"/>
    <w:uiPriority w:val="99"/>
    <w:unhideWhenUsed w:val="1"/>
    <w:rsid w:val="005B56B8"/>
    <w:pPr>
      <w:tabs>
        <w:tab w:val="center" w:pos="4513"/>
        <w:tab w:val="right" w:pos="9026"/>
      </w:tabs>
    </w:pPr>
  </w:style>
  <w:style w:type="character" w:styleId="HeaderChar" w:customStyle="1">
    <w:name w:val="Header Char"/>
    <w:basedOn w:val="DefaultParagraphFont"/>
    <w:link w:val="Header"/>
    <w:uiPriority w:val="99"/>
    <w:rsid w:val="005B56B8"/>
  </w:style>
  <w:style w:type="paragraph" w:styleId="Footer">
    <w:name w:val="footer"/>
    <w:basedOn w:val="Normal"/>
    <w:link w:val="FooterChar"/>
    <w:uiPriority w:val="99"/>
    <w:unhideWhenUsed w:val="1"/>
    <w:rsid w:val="005B56B8"/>
    <w:pPr>
      <w:tabs>
        <w:tab w:val="center" w:pos="4513"/>
        <w:tab w:val="right" w:pos="9026"/>
      </w:tabs>
    </w:pPr>
  </w:style>
  <w:style w:type="character" w:styleId="FooterChar" w:customStyle="1">
    <w:name w:val="Footer Char"/>
    <w:basedOn w:val="DefaultParagraphFont"/>
    <w:link w:val="Footer"/>
    <w:uiPriority w:val="99"/>
    <w:rsid w:val="005B56B8"/>
  </w:style>
  <w:style w:type="paragraph" w:styleId="ListParagraph">
    <w:name w:val="List Paragraph"/>
    <w:basedOn w:val="Normal"/>
    <w:uiPriority w:val="34"/>
    <w:qFormat w:val="1"/>
    <w:rsid w:val="00626190"/>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pm2b4+E9+h+Try4g02VdGss3HQ==">CgMxLjA4AHIhMTBOTkhEUUtrTWdaV04tRjYxTkYtRC1FcTZnOHhqRzhw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2024-01-01T09:33:00Z</dcterms:created>
  <dc:creator>Chris Atkins</dc:creator>
</cp:coreProperties>
</file>