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both"/>
        <w:rPr>
          <w:rFonts w:ascii="Helvetica Neue" w:cs="Helvetica Neue" w:eastAsia="Helvetica Neue" w:hAnsi="Helvetica Neue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u w:val="single"/>
          <w:rtl w:val="0"/>
        </w:rPr>
        <w:t xml:space="preserve">Notice of Selection for Hosts for 2026/27 BUCS/BUSA Team Racing Championships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1. Summary </w:t>
      </w:r>
    </w:p>
    <w:p w:rsidR="00000000" w:rsidDel="00000000" w:rsidP="00000000" w:rsidRDefault="00000000" w:rsidRPr="00000000" w14:paraId="00000004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1.1  </w:t>
        <w:tab/>
        <w:t xml:space="preserve">There is an annual Team Racing Championships, organised by BUSA and hosted by </w:t>
        <w:br w:type="textWrapping"/>
        <w:tab/>
        <w:t xml:space="preserve">University Sailing Clubs (USC’s) and/or non-University Sailing Clubs (SC’s). </w:t>
      </w:r>
    </w:p>
    <w:p w:rsidR="00000000" w:rsidDel="00000000" w:rsidP="00000000" w:rsidRDefault="00000000" w:rsidRPr="00000000" w14:paraId="00000005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1.1.1 </w:t>
        <w:tab/>
        <w:t xml:space="preserve">The Team Racing Championships comprises 3 stages: Qualifiers, Playoffs and </w:t>
        <w:br w:type="textWrapping"/>
        <w:tab/>
        <w:t xml:space="preserve">Finals. Each stage is hosted by selected USC’s or SC’s based on regional or round </w:t>
        <w:br w:type="textWrapping"/>
        <w:tab/>
        <w:t xml:space="preserve">requirements. Format for all stages is 3 boat Team Racing in Firefly dinghies. </w:t>
      </w:r>
    </w:p>
    <w:p w:rsidR="00000000" w:rsidDel="00000000" w:rsidP="00000000" w:rsidRDefault="00000000" w:rsidRPr="00000000" w14:paraId="00000006">
      <w:pPr>
        <w:widowControl w:val="0"/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Qualifiers take place within 5 regions across the UK. Scottish regional qualifier events are organised separately by the Scottish Student Sailing committee. A reserve weekend is allocated for qualifier events.</w:t>
      </w:r>
    </w:p>
    <w:p w:rsidR="00000000" w:rsidDel="00000000" w:rsidP="00000000" w:rsidRDefault="00000000" w:rsidRPr="00000000" w14:paraId="00000007">
      <w:pPr>
        <w:widowControl w:val="0"/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Playoffs is a single weekend for those teams selected during the qualifying stage. It is to be hosted in early March.</w:t>
      </w:r>
    </w:p>
    <w:p w:rsidR="00000000" w:rsidDel="00000000" w:rsidP="00000000" w:rsidRDefault="00000000" w:rsidRPr="00000000" w14:paraId="00000008">
      <w:pPr>
        <w:widowControl w:val="0"/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Championship Finals are held over three days in April for those teams qualified directly for finals from the Qualifiers or through Playoffs.</w:t>
      </w:r>
    </w:p>
    <w:p w:rsidR="00000000" w:rsidDel="00000000" w:rsidP="00000000" w:rsidRDefault="00000000" w:rsidRPr="00000000" w14:paraId="00000009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1.2  </w:t>
        <w:tab/>
        <w:t xml:space="preserve">All bidding decisions will be made by a Selection Committee and ratified by the </w:t>
        <w:br w:type="textWrapping"/>
        <w:tab/>
        <w:t xml:space="preserve">BUSA Committee.</w:t>
      </w:r>
    </w:p>
    <w:p w:rsidR="00000000" w:rsidDel="00000000" w:rsidP="00000000" w:rsidRDefault="00000000" w:rsidRPr="00000000" w14:paraId="0000000A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1.3  </w:t>
        <w:tab/>
        <w:t xml:space="preserve">Each bid submitted will be reviewed with focus on quality, feasibility and financial </w:t>
        <w:br w:type="textWrapping"/>
        <w:tab/>
        <w:t xml:space="preserve">acceptability of each bid as relevant to the stage bidded for.</w:t>
      </w:r>
    </w:p>
    <w:p w:rsidR="00000000" w:rsidDel="00000000" w:rsidP="00000000" w:rsidRDefault="00000000" w:rsidRPr="00000000" w14:paraId="0000000B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 2. BUSA Objectives</w:t>
      </w:r>
    </w:p>
    <w:p w:rsidR="00000000" w:rsidDel="00000000" w:rsidP="00000000" w:rsidRDefault="00000000" w:rsidRPr="00000000" w14:paraId="0000000D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2.1  </w:t>
        <w:tab/>
        <w:t xml:space="preserve">To select the most appropriate bids on the basis of the criteria stated in 1.3.</w:t>
      </w:r>
    </w:p>
    <w:p w:rsidR="00000000" w:rsidDel="00000000" w:rsidP="00000000" w:rsidRDefault="00000000" w:rsidRPr="00000000" w14:paraId="0000000E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2.2 </w:t>
        <w:tab/>
        <w:t xml:space="preserve">To support development of the BUSA university clubs’ ability to plan and run a high </w:t>
        <w:br w:type="textWrapping"/>
        <w:tab/>
        <w:t xml:space="preserve">quality team racing event. </w:t>
      </w:r>
    </w:p>
    <w:p w:rsidR="00000000" w:rsidDel="00000000" w:rsidP="00000000" w:rsidRDefault="00000000" w:rsidRPr="00000000" w14:paraId="0000000F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3. Selection Committee and Organisation </w:t>
      </w:r>
    </w:p>
    <w:p w:rsidR="00000000" w:rsidDel="00000000" w:rsidP="00000000" w:rsidRDefault="00000000" w:rsidRPr="00000000" w14:paraId="00000011">
      <w:pPr>
        <w:widowControl w:val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3.1  </w:t>
        <w:tab/>
        <w:t xml:space="preserve">The BUSA Executive Committee and the BUSA Team Racing Officer will appoint a </w:t>
        <w:br w:type="textWrapping"/>
        <w:tab/>
        <w:t xml:space="preserve">Selection Committee. This is likely to comprise of President, Vice President, </w:t>
        <w:br w:type="textWrapping"/>
        <w:tab/>
        <w:t xml:space="preserve">Secretary, Chair, Vice Chair, Treasurer and Team Racing Officer.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3.2  </w:t>
        <w:tab/>
        <w:t xml:space="preserve">All communications connected with the selection process should be addressed to </w:t>
        <w:br w:type="textWrapping"/>
        <w:tab/>
        <w:t xml:space="preserve">BUSA Team Racing Officer, Lucy Cox, via email at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team-racing@busa.co.uk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4. Selection Criteria </w:t>
      </w:r>
    </w:p>
    <w:p w:rsidR="00000000" w:rsidDel="00000000" w:rsidP="00000000" w:rsidRDefault="00000000" w:rsidRPr="00000000" w14:paraId="00000019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4.1  </w:t>
        <w:tab/>
        <w:t xml:space="preserve">The Selection Committee has the authority to nominate bids that will best achieve </w:t>
        <w:br w:type="textWrapping"/>
        <w:tab/>
        <w:t xml:space="preserve">the BUSA Objective (as set out in Clause 2.1) It will select the successful bids in </w:t>
        <w:br w:type="textWrapping"/>
        <w:tab/>
        <w:t xml:space="preserve">accordance with the process outlined in this Notice of Selection, taking into account </w:t>
        <w:br w:type="textWrapping"/>
        <w:tab/>
        <w:t xml:space="preserve">any other factors they may believe to be relevant. </w:t>
      </w:r>
    </w:p>
    <w:p w:rsidR="00000000" w:rsidDel="00000000" w:rsidP="00000000" w:rsidRDefault="00000000" w:rsidRPr="00000000" w14:paraId="0000001A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4.2 </w:t>
        <w:tab/>
        <w:t xml:space="preserve">The Selection Committee will fill out a Feedback Summary for each bid and this </w:t>
        <w:br w:type="textWrapping"/>
        <w:tab/>
        <w:t xml:space="preserve">along with group discussion on a date selected by the Team Racing Officer will be </w:t>
        <w:br w:type="textWrapping"/>
        <w:tab/>
        <w:t xml:space="preserve">used to select the successful bids. </w:t>
      </w:r>
    </w:p>
    <w:p w:rsidR="00000000" w:rsidDel="00000000" w:rsidP="00000000" w:rsidRDefault="00000000" w:rsidRPr="00000000" w14:paraId="0000001B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4.3  </w:t>
        <w:tab/>
        <w:t xml:space="preserve">This Notice of Selection may be amended at any time up to 24 hours before the start </w:t>
        <w:br w:type="textWrapping"/>
        <w:tab/>
        <w:t xml:space="preserve">of the Selection Process, should the Selection Committee, at its absolute discretion, </w:t>
        <w:br w:type="textWrapping"/>
        <w:tab/>
        <w:t xml:space="preserve">consider that circumstances require changes to be made. Such changes will be </w:t>
        <w:br w:type="textWrapping"/>
        <w:tab/>
        <w:t xml:space="preserve">emailed to the supplied contact addresses. </w:t>
      </w:r>
    </w:p>
    <w:p w:rsidR="00000000" w:rsidDel="00000000" w:rsidP="00000000" w:rsidRDefault="00000000" w:rsidRPr="00000000" w14:paraId="0000001C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5. Rules – The following rules will apply for all successful bids selected:</w:t>
      </w:r>
    </w:p>
    <w:p w:rsidR="00000000" w:rsidDel="00000000" w:rsidP="00000000" w:rsidRDefault="00000000" w:rsidRPr="00000000" w14:paraId="0000001E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5.1 </w:t>
        <w:tab/>
        <w:t xml:space="preserve">The following rules will apply to all successful bids: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lineRule="auto"/>
        <w:ind w:left="1440" w:hanging="360"/>
        <w:jc w:val="both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BUSA Constitution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lineRule="auto"/>
        <w:ind w:left="1440" w:hanging="360"/>
        <w:jc w:val="both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RRS 2025-2028 with RYA Prescriptions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0" w:lineRule="auto"/>
        <w:ind w:left="1440" w:hanging="360"/>
        <w:jc w:val="both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Sailing Instructions for the Regional Qualifiers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ind w:left="1440" w:hanging="360"/>
        <w:jc w:val="both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This Notice of Selection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5.2 </w:t>
        <w:tab/>
        <w:t xml:space="preserve">Where there is a conflict, succeeding items in the order listed above shall take </w:t>
        <w:br w:type="textWrapping"/>
        <w:tab/>
        <w:t xml:space="preserve">precedence over preceding items.</w:t>
      </w:r>
    </w:p>
    <w:p w:rsidR="00000000" w:rsidDel="00000000" w:rsidP="00000000" w:rsidRDefault="00000000" w:rsidRPr="00000000" w14:paraId="00000024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6. Announcement of Successful Bids</w:t>
      </w:r>
    </w:p>
    <w:p w:rsidR="00000000" w:rsidDel="00000000" w:rsidP="00000000" w:rsidRDefault="00000000" w:rsidRPr="00000000" w14:paraId="00000026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6.1 </w:t>
        <w:tab/>
        <w:t xml:space="preserve">The successful bids will be announced one week following the BUSA Committee </w:t>
        <w:br w:type="textWrapping"/>
        <w:tab/>
        <w:t xml:space="preserve">Meeting, where selections are ratified at 1200. An article will be published on the </w:t>
        <w:br w:type="textWrapping"/>
        <w:tab/>
        <w:t xml:space="preserve">BUSA Website along with an email correspondence to all Bid Applications sent. If </w:t>
        <w:br w:type="textWrapping"/>
        <w:tab/>
        <w:t xml:space="preserve">requested, feedback will be given by the Team Racing Officer, following discussion </w:t>
        <w:br w:type="textWrapping"/>
        <w:tab/>
        <w:t xml:space="preserve">with members of the selection committee.</w:t>
      </w:r>
    </w:p>
    <w:p w:rsidR="00000000" w:rsidDel="00000000" w:rsidP="00000000" w:rsidRDefault="00000000" w:rsidRPr="00000000" w14:paraId="00000027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jc w:val="both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7. Appeals</w:t>
      </w:r>
    </w:p>
    <w:p w:rsidR="00000000" w:rsidDel="00000000" w:rsidP="00000000" w:rsidRDefault="00000000" w:rsidRPr="00000000" w14:paraId="0000002B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7.1 </w:t>
        <w:tab/>
        <w:t xml:space="preserve">Grounds for appeal against the decisions of Selection Committee are limited to </w:t>
        <w:br w:type="textWrapping"/>
        <w:tab/>
        <w:t xml:space="preserve">allegations of: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after="0" w:lineRule="auto"/>
        <w:ind w:left="1440" w:hanging="360"/>
        <w:jc w:val="both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Failure to follow Notice of Selection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spacing w:after="0" w:lineRule="auto"/>
        <w:ind w:left="1440" w:hanging="360"/>
        <w:jc w:val="both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Bias/undue influence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ind w:left="1440" w:hanging="360"/>
        <w:jc w:val="both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Alleged misconduct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7.2 </w:t>
        <w:tab/>
        <w:t xml:space="preserve">There will be no appeal against the published selection criteria or the provisions of </w:t>
        <w:br w:type="textWrapping"/>
        <w:tab/>
        <w:t xml:space="preserve">this Notice of Selection. There will be no appeals against the actions of the Selection </w:t>
        <w:br w:type="textWrapping"/>
        <w:tab/>
        <w:t xml:space="preserve">Committee, provided they follow the Selection Criteria. For the avoidance of doubt, </w:t>
        <w:br w:type="textWrapping"/>
        <w:tab/>
        <w:t xml:space="preserve">there shall be no right of appeal against an alleged error of judgement on the part of </w:t>
        <w:br w:type="textWrapping"/>
        <w:tab/>
        <w:t xml:space="preserve">the Selection Committee. By submitting a bid the USC’s agree to the provision of </w:t>
        <w:br w:type="textWrapping"/>
        <w:tab/>
        <w:t xml:space="preserve">this Notice of Selection. </w:t>
      </w:r>
    </w:p>
    <w:p w:rsidR="00000000" w:rsidDel="00000000" w:rsidP="00000000" w:rsidRDefault="00000000" w:rsidRPr="00000000" w14:paraId="00000030">
      <w:pPr>
        <w:widowControl w:val="0"/>
        <w:jc w:val="both"/>
        <w:rPr>
          <w:rFonts w:ascii="Helvetica Neue" w:cs="Helvetica Neue" w:eastAsia="Helvetica Neue" w:hAnsi="Helvetica Neue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7.3 </w:t>
        <w:tab/>
        <w:t xml:space="preserve">If a USC wishes to submit an appeal, this shall be submitted to the Secretary by </w:t>
        <w:br w:type="textWrapping"/>
        <w:tab/>
        <w:t xml:space="preserve">email (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color w:val="1155cc"/>
            <w:u w:val="single"/>
            <w:rtl w:val="0"/>
          </w:rPr>
          <w:t xml:space="preserve">secretary@busa.co.uk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) no later than 7 days following the successful bids </w:t>
        <w:br w:type="textWrapping"/>
        <w:tab/>
        <w:t xml:space="preserve">announcement. The Secretary has the right to share the appeal with the Team </w:t>
        <w:br w:type="textWrapping"/>
        <w:tab/>
        <w:t xml:space="preserve">Racing Officer and BUSA Chair. 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Helvetica Neue" w:cs="Helvetica Neue" w:eastAsia="Helvetica Neue" w:hAnsi="Helvetica Neue"/>
        <w:rtl w:val="0"/>
      </w:rPr>
      <w:t xml:space="preserve">June 2025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-895344</wp:posOffset>
          </wp:positionH>
          <wp:positionV relativeFrom="paragraph">
            <wp:posOffset>-134614</wp:posOffset>
          </wp:positionV>
          <wp:extent cx="7776526" cy="857262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6526" cy="8572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-914393</wp:posOffset>
          </wp:positionH>
          <wp:positionV relativeFrom="paragraph">
            <wp:posOffset>-382899</wp:posOffset>
          </wp:positionV>
          <wp:extent cx="7588198" cy="895350"/>
          <wp:effectExtent b="0" l="0" r="0" t="0"/>
          <wp:wrapNone/>
          <wp:docPr descr="A close up of a logo&#10;&#10;Description automatically generated" id="1" name="image1.png"/>
          <a:graphic>
            <a:graphicData uri="http://schemas.openxmlformats.org/drawingml/2006/picture">
              <pic:pic>
                <pic:nvPicPr>
                  <pic:cNvPr descr="A close up of a 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8198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eam-racing@busa.co.uk" TargetMode="External"/><Relationship Id="rId8" Type="http://schemas.openxmlformats.org/officeDocument/2006/relationships/hyperlink" Target="mailto:secretary@busa.co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irFYQppmhal2Mw5bwLR0rS+RCQ==">CgMxLjA4AHIhMWNXZURqRmlZenFaWF9GWUxhT1JYcXFMNGozYzJFSDhl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